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07" w:rsidRPr="00084007" w:rsidRDefault="00084007" w:rsidP="00084007">
      <w:pPr>
        <w:jc w:val="center"/>
        <w:rPr>
          <w:rFonts w:ascii="Simplified Arabic" w:eastAsia="Calibri" w:hAnsi="Simplified Arabic" w:cs="Simplified Arabic"/>
          <w:b/>
          <w:bCs/>
          <w:sz w:val="40"/>
          <w:szCs w:val="40"/>
          <w:lang w:bidi="ar-EG"/>
        </w:rPr>
      </w:pPr>
      <w:r w:rsidRPr="00084007">
        <w:rPr>
          <w:rFonts w:ascii="Simplified Arabic" w:eastAsia="Calibri" w:hAnsi="Simplified Arabic" w:cs="Simplified Arabic"/>
          <w:b/>
          <w:bCs/>
          <w:sz w:val="40"/>
          <w:szCs w:val="40"/>
          <w:rtl/>
          <w:lang w:bidi="ar-EG"/>
        </w:rPr>
        <w:t>العلاقة بين الاعتقاد بعدالة العالم والصمود النفسي لدى الأرامل</w:t>
      </w:r>
    </w:p>
    <w:p w:rsidR="00084007" w:rsidRPr="00084007" w:rsidRDefault="00084007" w:rsidP="00084007">
      <w:pPr>
        <w:spacing w:before="240" w:after="0" w:line="240" w:lineRule="auto"/>
        <w:jc w:val="center"/>
        <w:rPr>
          <w:rFonts w:ascii="Simplified Arabic" w:eastAsia="Calibri" w:hAnsi="Simplified Arabic" w:cs="Simplified Arabic"/>
          <w:b/>
          <w:bCs/>
          <w:sz w:val="36"/>
          <w:szCs w:val="36"/>
          <w:rtl/>
          <w:lang w:bidi="ar-EG"/>
        </w:rPr>
      </w:pPr>
      <w:r w:rsidRPr="00084007">
        <w:rPr>
          <w:rFonts w:ascii="Simplified Arabic" w:eastAsia="Calibri" w:hAnsi="Simplified Arabic" w:cs="Simplified Arabic"/>
          <w:b/>
          <w:bCs/>
          <w:sz w:val="36"/>
          <w:szCs w:val="36"/>
          <w:rtl/>
          <w:lang w:bidi="ar-EG"/>
        </w:rPr>
        <w:t>الملخص</w:t>
      </w:r>
    </w:p>
    <w:p w:rsidR="00084007" w:rsidRPr="00084007" w:rsidRDefault="00084007" w:rsidP="00084007">
      <w:pPr>
        <w:spacing w:before="240" w:after="0" w:line="240" w:lineRule="auto"/>
        <w:jc w:val="both"/>
        <w:rPr>
          <w:rFonts w:ascii="Simplified Arabic" w:eastAsia="Calibri" w:hAnsi="Simplified Arabic" w:cs="Simplified Arabic"/>
          <w:sz w:val="28"/>
          <w:szCs w:val="28"/>
          <w:rtl/>
          <w:lang w:bidi="ar-EG"/>
        </w:rPr>
      </w:pPr>
      <w:r w:rsidRPr="00084007">
        <w:rPr>
          <w:rFonts w:ascii="Simplified Arabic" w:eastAsia="Calibri" w:hAnsi="Simplified Arabic" w:cs="Simplified Arabic"/>
          <w:sz w:val="28"/>
          <w:szCs w:val="28"/>
          <w:rtl/>
          <w:lang w:bidi="ar-EG"/>
        </w:rPr>
        <w:t xml:space="preserve">     هدفت الدراسة الحالية إلى التعرف على طبيعة العلاقة الارتباطية بين الاعتقاد بعدالة العالم والصمود النفسي لدى الأرامل أفراد عينة الدراسة في ضوء متغيرات متعددة، مثل: (محل الإقامة (ريف- مدينة)، الحالة المهنية، العمر، عدد الأبناء، المدة المنقضية على وفاة الزوج ، الدخل الشهري).</w:t>
      </w:r>
    </w:p>
    <w:p w:rsidR="00084007" w:rsidRPr="00084007" w:rsidRDefault="00084007" w:rsidP="00084007">
      <w:pPr>
        <w:autoSpaceDE w:val="0"/>
        <w:autoSpaceDN w:val="0"/>
        <w:adjustRightInd w:val="0"/>
        <w:spacing w:before="240" w:after="0" w:line="240" w:lineRule="auto"/>
        <w:jc w:val="both"/>
        <w:rPr>
          <w:rFonts w:ascii="Simplified Arabic" w:eastAsia="Calibri" w:hAnsi="Simplified Arabic" w:cs="Simplified Arabic"/>
          <w:noProof/>
          <w:color w:val="000000"/>
          <w:sz w:val="28"/>
          <w:szCs w:val="28"/>
          <w:rtl/>
          <w:lang w:bidi="ar-EG"/>
        </w:rPr>
      </w:pPr>
      <w:r w:rsidRPr="00084007">
        <w:rPr>
          <w:rFonts w:ascii="Simplified Arabic" w:eastAsia="Calibri" w:hAnsi="Simplified Arabic" w:cs="Simplified Arabic"/>
          <w:sz w:val="28"/>
          <w:szCs w:val="28"/>
          <w:rtl/>
          <w:lang w:bidi="ar-EG"/>
        </w:rPr>
        <w:t xml:space="preserve">     وقد تكونت عينة الدراسة من (100) أرملة تم اختيارهن بطريقة قصدية من</w:t>
      </w:r>
      <w:r w:rsidRPr="00084007">
        <w:rPr>
          <w:rFonts w:ascii="Simplified Arabic" w:eastAsia="Calibri" w:hAnsi="Simplified Arabic" w:cs="Simplified Arabic"/>
          <w:color w:val="000000"/>
          <w:sz w:val="28"/>
          <w:szCs w:val="28"/>
          <w:rtl/>
          <w:lang w:bidi="ar-EG"/>
        </w:rPr>
        <w:t xml:space="preserve"> النساء </w:t>
      </w:r>
      <w:r w:rsidRPr="00084007">
        <w:rPr>
          <w:rFonts w:ascii="Simplified Arabic" w:eastAsia="Calibri" w:hAnsi="Simplified Arabic" w:cs="Simplified Arabic"/>
          <w:noProof/>
          <w:color w:val="000000"/>
          <w:sz w:val="28"/>
          <w:szCs w:val="28"/>
          <w:rtl/>
          <w:lang w:bidi="ar-EG"/>
        </w:rPr>
        <w:t>الأرامل في محافظة سوهاج، اللاتي لم يتزوجن مرة أخرى بعد وفاة أزواجهن، ويترددن على الجمعيات الخيرية والشرعية لكفالة أبنائهن. وتم تطبيق استبانة الصمود النفسي واستبانة الاعتقاد بعدالة العالم، وقد أظهرت النتائج وجود علاقة ارتباطية موجبة دالة إحصائياً بين الصمود النفسي والاعتقاد بعدالة العالم،</w:t>
      </w:r>
      <w:r w:rsidRPr="00084007">
        <w:rPr>
          <w:rFonts w:ascii="Simplified Arabic" w:eastAsia="Calibri" w:hAnsi="Simplified Arabic" w:cs="Simplified Arabic"/>
          <w:b/>
          <w:bCs/>
          <w:noProof/>
          <w:color w:val="000000"/>
          <w:sz w:val="28"/>
          <w:szCs w:val="28"/>
          <w:rtl/>
          <w:lang w:bidi="ar-EG"/>
        </w:rPr>
        <w:t xml:space="preserve"> </w:t>
      </w:r>
      <w:r w:rsidRPr="00084007">
        <w:rPr>
          <w:rFonts w:ascii="Simplified Arabic" w:eastAsia="Calibri" w:hAnsi="Simplified Arabic" w:cs="Simplified Arabic"/>
          <w:noProof/>
          <w:color w:val="000000"/>
          <w:sz w:val="28"/>
          <w:szCs w:val="28"/>
          <w:rtl/>
          <w:lang w:bidi="ar-EG"/>
        </w:rPr>
        <w:t>وكان بُعد البنية الدينية والروحانية للصمود النفسي هو الأكثر ارتباطًا بالاعتقاد بعدالة العالم،</w:t>
      </w:r>
      <w:r w:rsidRPr="00084007">
        <w:rPr>
          <w:rFonts w:ascii="Simplified Arabic" w:eastAsia="Calibri" w:hAnsi="Simplified Arabic" w:cs="Simplified Arabic"/>
          <w:noProof/>
          <w:color w:val="000000"/>
          <w:sz w:val="28"/>
          <w:szCs w:val="28"/>
          <w:lang w:bidi="ar-EG"/>
        </w:rPr>
        <w:t xml:space="preserve"> </w:t>
      </w:r>
      <w:r w:rsidRPr="00084007">
        <w:rPr>
          <w:rFonts w:ascii="Simplified Arabic" w:eastAsia="Calibri" w:hAnsi="Simplified Arabic" w:cs="Simplified Arabic"/>
          <w:noProof/>
          <w:color w:val="000000"/>
          <w:sz w:val="28"/>
          <w:szCs w:val="28"/>
          <w:rtl/>
          <w:lang w:bidi="ar-EG"/>
        </w:rPr>
        <w:t>وكانت الأرملة بالريف أكثر إحساسًا بالكفاءة الشخصية، كما أظهرت الأرملة الأقل من 45 عام مهارة أكبر على الاتصال وحل المشكلات، بينما كانت الأرملة فوق 45 عام أكثر اعتقادًا بعدالة العالم.</w:t>
      </w:r>
    </w:p>
    <w:p w:rsidR="00084007" w:rsidRPr="00084007" w:rsidRDefault="00084007" w:rsidP="00084007">
      <w:pPr>
        <w:autoSpaceDE w:val="0"/>
        <w:autoSpaceDN w:val="0"/>
        <w:adjustRightInd w:val="0"/>
        <w:spacing w:before="240" w:after="0" w:line="240" w:lineRule="auto"/>
        <w:jc w:val="both"/>
        <w:rPr>
          <w:rFonts w:ascii="Simplified Arabic" w:eastAsia="Calibri" w:hAnsi="Simplified Arabic" w:cs="Simplified Arabic"/>
          <w:noProof/>
          <w:color w:val="000000"/>
          <w:sz w:val="28"/>
          <w:szCs w:val="28"/>
          <w:rtl/>
          <w:lang w:bidi="ar-EG"/>
        </w:rPr>
      </w:pPr>
      <w:r w:rsidRPr="00084007">
        <w:rPr>
          <w:rFonts w:ascii="Simplified Arabic" w:eastAsia="Calibri" w:hAnsi="Simplified Arabic" w:cs="Simplified Arabic"/>
          <w:noProof/>
          <w:color w:val="000000"/>
          <w:sz w:val="28"/>
          <w:szCs w:val="28"/>
          <w:rtl/>
          <w:lang w:bidi="ar-EG"/>
        </w:rPr>
        <w:t xml:space="preserve">     ولم تظهر الدراسة دلالة إحصائية للمتغيرات التالية: الحالة المهنية- عدد الأبناء- المدة المنقضية على وفاة الزوج- مستوى الدخل.</w:t>
      </w:r>
    </w:p>
    <w:p w:rsidR="00084007" w:rsidRPr="00084007" w:rsidRDefault="00084007" w:rsidP="00084007">
      <w:pPr>
        <w:autoSpaceDE w:val="0"/>
        <w:autoSpaceDN w:val="0"/>
        <w:adjustRightInd w:val="0"/>
        <w:spacing w:before="240" w:after="0" w:line="240" w:lineRule="auto"/>
        <w:jc w:val="both"/>
        <w:rPr>
          <w:rFonts w:ascii="Simplified Arabic" w:eastAsia="Calibri" w:hAnsi="Simplified Arabic" w:cs="Simplified Arabic"/>
          <w:noProof/>
          <w:color w:val="000000"/>
          <w:sz w:val="28"/>
          <w:szCs w:val="28"/>
          <w:rtl/>
          <w:lang w:bidi="ar-EG"/>
        </w:rPr>
      </w:pPr>
      <w:r w:rsidRPr="00084007">
        <w:rPr>
          <w:rFonts w:ascii="Simplified Arabic" w:eastAsia="Calibri" w:hAnsi="Simplified Arabic" w:cs="Simplified Arabic"/>
          <w:b/>
          <w:bCs/>
          <w:noProof/>
          <w:color w:val="000000"/>
          <w:sz w:val="32"/>
          <w:szCs w:val="32"/>
          <w:rtl/>
          <w:lang w:bidi="ar-EG"/>
        </w:rPr>
        <w:t>الكلمات المفتاحية:</w:t>
      </w:r>
      <w:r w:rsidRPr="00084007">
        <w:rPr>
          <w:rFonts w:ascii="Simplified Arabic" w:eastAsia="Calibri" w:hAnsi="Simplified Arabic" w:cs="Simplified Arabic"/>
          <w:noProof/>
          <w:color w:val="000000"/>
          <w:sz w:val="32"/>
          <w:szCs w:val="32"/>
          <w:rtl/>
          <w:lang w:bidi="ar-EG"/>
        </w:rPr>
        <w:t xml:space="preserve"> </w:t>
      </w:r>
      <w:r w:rsidRPr="00084007">
        <w:rPr>
          <w:rFonts w:ascii="Simplified Arabic" w:eastAsia="Calibri" w:hAnsi="Simplified Arabic" w:cs="Simplified Arabic"/>
          <w:noProof/>
          <w:color w:val="000000"/>
          <w:sz w:val="28"/>
          <w:szCs w:val="28"/>
          <w:rtl/>
          <w:lang w:bidi="ar-EG"/>
        </w:rPr>
        <w:t>الصمود النفسي-الأرملة-الاعتقاد بعدالة العالم.</w:t>
      </w:r>
    </w:p>
    <w:p w:rsidR="00084007" w:rsidRPr="00084007" w:rsidRDefault="00084007" w:rsidP="00084007">
      <w:pPr>
        <w:spacing w:after="0" w:line="240" w:lineRule="auto"/>
        <w:ind w:left="360"/>
        <w:jc w:val="both"/>
        <w:rPr>
          <w:rFonts w:ascii="Times New Roman" w:eastAsia="Calibri" w:hAnsi="Times New Roman" w:cs="Times New Roman"/>
          <w:sz w:val="24"/>
          <w:szCs w:val="24"/>
          <w:rtl/>
          <w:lang w:bidi="ar-EG"/>
        </w:rPr>
      </w:pPr>
    </w:p>
    <w:p w:rsidR="00084007" w:rsidRPr="00084007" w:rsidRDefault="00084007" w:rsidP="00084007">
      <w:pPr>
        <w:jc w:val="center"/>
        <w:rPr>
          <w:rFonts w:ascii="Simplified Arabic" w:eastAsia="Calibri" w:hAnsi="Simplified Arabic" w:cs="Simplified Arabic"/>
          <w:b/>
          <w:bCs/>
          <w:sz w:val="32"/>
          <w:szCs w:val="32"/>
          <w:lang w:bidi="ar-EG"/>
        </w:rPr>
      </w:pPr>
    </w:p>
    <w:p w:rsidR="00084007" w:rsidRPr="00084007" w:rsidRDefault="00084007" w:rsidP="00084007">
      <w:pPr>
        <w:jc w:val="center"/>
        <w:rPr>
          <w:rFonts w:ascii="Simplified Arabic" w:eastAsia="Calibri" w:hAnsi="Simplified Arabic" w:cs="Simplified Arabic"/>
          <w:b/>
          <w:bCs/>
          <w:sz w:val="32"/>
          <w:szCs w:val="32"/>
          <w:rtl/>
          <w:lang w:bidi="ar-EG"/>
        </w:rPr>
      </w:pPr>
    </w:p>
    <w:p w:rsidR="00084007" w:rsidRPr="00084007" w:rsidRDefault="00084007" w:rsidP="00084007">
      <w:pPr>
        <w:bidi w:val="0"/>
        <w:rPr>
          <w:rFonts w:ascii="Times New Roman" w:eastAsia="Calibri" w:hAnsi="Times New Roman" w:cs="Times New Roman"/>
          <w:b/>
          <w:bCs/>
          <w:sz w:val="28"/>
          <w:szCs w:val="28"/>
          <w:rtl/>
          <w:lang w:bidi="ar-EG"/>
        </w:rPr>
      </w:pPr>
      <w:r w:rsidRPr="00084007">
        <w:rPr>
          <w:rFonts w:ascii="Times New Roman" w:eastAsia="Calibri" w:hAnsi="Times New Roman" w:cs="Times New Roman"/>
          <w:b/>
          <w:bCs/>
          <w:sz w:val="28"/>
          <w:szCs w:val="28"/>
          <w:lang w:bidi="ar-EG"/>
        </w:rPr>
        <w:br w:type="page"/>
      </w:r>
    </w:p>
    <w:p w:rsidR="00084007" w:rsidRPr="00084007" w:rsidRDefault="00084007" w:rsidP="00084007">
      <w:pPr>
        <w:spacing w:after="0" w:line="240" w:lineRule="auto"/>
        <w:jc w:val="center"/>
        <w:rPr>
          <w:rFonts w:ascii="Times New Roman" w:eastAsia="Calibri" w:hAnsi="Times New Roman" w:cs="Times New Roman"/>
          <w:b/>
          <w:bCs/>
          <w:sz w:val="28"/>
          <w:szCs w:val="28"/>
          <w:lang w:bidi="ar-EG"/>
        </w:rPr>
      </w:pPr>
      <w:r w:rsidRPr="00084007">
        <w:rPr>
          <w:rFonts w:ascii="Times New Roman" w:eastAsia="Calibri" w:hAnsi="Times New Roman" w:cs="Times New Roman"/>
          <w:b/>
          <w:bCs/>
          <w:sz w:val="28"/>
          <w:szCs w:val="28"/>
          <w:lang w:bidi="ar-EG"/>
        </w:rPr>
        <w:lastRenderedPageBreak/>
        <w:t xml:space="preserve">The relationship between </w:t>
      </w:r>
    </w:p>
    <w:p w:rsidR="00084007" w:rsidRPr="00084007" w:rsidRDefault="00084007" w:rsidP="00084007">
      <w:pPr>
        <w:spacing w:line="240" w:lineRule="auto"/>
        <w:jc w:val="center"/>
        <w:rPr>
          <w:rFonts w:ascii="Times New Roman" w:eastAsia="Calibri" w:hAnsi="Times New Roman" w:cs="Times New Roman"/>
          <w:b/>
          <w:bCs/>
          <w:sz w:val="28"/>
          <w:szCs w:val="28"/>
          <w:rtl/>
          <w:lang w:bidi="ar-EG"/>
        </w:rPr>
      </w:pPr>
      <w:r w:rsidRPr="00084007">
        <w:rPr>
          <w:rFonts w:ascii="Times New Roman" w:eastAsia="Calibri" w:hAnsi="Times New Roman" w:cs="Times New Roman"/>
          <w:b/>
          <w:bCs/>
          <w:sz w:val="28"/>
          <w:szCs w:val="28"/>
          <w:lang w:bidi="ar-EG"/>
        </w:rPr>
        <w:t>Belief in a Just World and psychological resilience among widows</w:t>
      </w:r>
    </w:p>
    <w:p w:rsidR="00084007" w:rsidRPr="00084007" w:rsidRDefault="00084007" w:rsidP="00084007">
      <w:pPr>
        <w:spacing w:line="240" w:lineRule="auto"/>
        <w:jc w:val="center"/>
        <w:rPr>
          <w:rFonts w:ascii="Simplified Arabic" w:eastAsia="Calibri" w:hAnsi="Simplified Arabic" w:cs="Simplified Arabic"/>
          <w:b/>
          <w:bCs/>
          <w:sz w:val="32"/>
          <w:szCs w:val="32"/>
          <w:lang w:bidi="ar-EG"/>
        </w:rPr>
      </w:pPr>
    </w:p>
    <w:tbl>
      <w:tblPr>
        <w:tblW w:w="0" w:type="auto"/>
        <w:tblLook w:val="04A0" w:firstRow="1" w:lastRow="0" w:firstColumn="1" w:lastColumn="0" w:noHBand="0" w:noVBand="1"/>
      </w:tblPr>
      <w:tblGrid>
        <w:gridCol w:w="4148"/>
        <w:gridCol w:w="4148"/>
      </w:tblGrid>
      <w:tr w:rsidR="00084007" w:rsidRPr="00084007" w:rsidTr="00084007">
        <w:trPr>
          <w:trHeight w:val="980"/>
        </w:trPr>
        <w:tc>
          <w:tcPr>
            <w:tcW w:w="4148" w:type="dxa"/>
            <w:hideMark/>
          </w:tcPr>
          <w:p w:rsidR="00084007" w:rsidRPr="00084007" w:rsidRDefault="00084007" w:rsidP="00084007">
            <w:pPr>
              <w:tabs>
                <w:tab w:val="left" w:pos="5580"/>
              </w:tabs>
              <w:bidi w:val="0"/>
              <w:spacing w:after="0" w:line="240" w:lineRule="auto"/>
              <w:jc w:val="center"/>
              <w:rPr>
                <w:rFonts w:ascii="Times New Roman" w:eastAsia="Calibri" w:hAnsi="Times New Roman" w:cs="Times New Roman"/>
                <w:b/>
                <w:bCs/>
                <w:sz w:val="28"/>
                <w:szCs w:val="28"/>
                <w:lang w:bidi="ar-EG"/>
              </w:rPr>
            </w:pPr>
            <w:r w:rsidRPr="00084007">
              <w:rPr>
                <w:rFonts w:ascii="Times New Roman" w:eastAsia="Calibri" w:hAnsi="Times New Roman" w:cs="Times New Roman"/>
                <w:b/>
                <w:bCs/>
                <w:sz w:val="28"/>
                <w:szCs w:val="28"/>
                <w:lang w:bidi="ar-EG"/>
              </w:rPr>
              <w:t xml:space="preserve">Prof. Magda </w:t>
            </w:r>
            <w:proofErr w:type="spellStart"/>
            <w:r w:rsidRPr="00084007">
              <w:rPr>
                <w:rFonts w:ascii="Times New Roman" w:eastAsia="Calibri" w:hAnsi="Times New Roman" w:cs="Times New Roman"/>
                <w:b/>
                <w:bCs/>
                <w:sz w:val="28"/>
                <w:szCs w:val="28"/>
                <w:lang w:bidi="ar-EG"/>
              </w:rPr>
              <w:t>Khamis</w:t>
            </w:r>
            <w:proofErr w:type="spellEnd"/>
            <w:r w:rsidRPr="00084007">
              <w:rPr>
                <w:rFonts w:ascii="Times New Roman" w:eastAsia="Calibri" w:hAnsi="Times New Roman" w:cs="Times New Roman"/>
                <w:b/>
                <w:bCs/>
                <w:sz w:val="28"/>
                <w:szCs w:val="28"/>
                <w:lang w:bidi="ar-EG"/>
              </w:rPr>
              <w:t xml:space="preserve"> Ali </w:t>
            </w:r>
          </w:p>
          <w:p w:rsidR="00084007" w:rsidRPr="00084007" w:rsidRDefault="00084007" w:rsidP="00084007">
            <w:pPr>
              <w:tabs>
                <w:tab w:val="left" w:pos="5580"/>
              </w:tabs>
              <w:bidi w:val="0"/>
              <w:spacing w:after="0" w:line="240" w:lineRule="auto"/>
              <w:jc w:val="center"/>
              <w:rPr>
                <w:rFonts w:ascii="Times New Roman" w:eastAsia="Calibri" w:hAnsi="Times New Roman" w:cs="Times New Roman"/>
                <w:b/>
                <w:bCs/>
                <w:sz w:val="24"/>
                <w:szCs w:val="24"/>
                <w:lang w:bidi="ar-EG"/>
              </w:rPr>
            </w:pPr>
            <w:r w:rsidRPr="00084007">
              <w:rPr>
                <w:rFonts w:ascii="Times New Roman" w:eastAsia="Calibri" w:hAnsi="Times New Roman" w:cs="Times New Roman"/>
                <w:sz w:val="24"/>
                <w:szCs w:val="24"/>
                <w:lang w:bidi="ar-EG"/>
              </w:rPr>
              <w:t xml:space="preserve">Professor and Head of  Psychology Department, Faculty of Arts, </w:t>
            </w:r>
            <w:proofErr w:type="spellStart"/>
            <w:r w:rsidRPr="00084007">
              <w:rPr>
                <w:rFonts w:ascii="Times New Roman" w:eastAsia="Calibri" w:hAnsi="Times New Roman" w:cs="Times New Roman"/>
                <w:sz w:val="24"/>
                <w:szCs w:val="24"/>
                <w:lang w:bidi="ar-EG"/>
              </w:rPr>
              <w:t>Sohag</w:t>
            </w:r>
            <w:proofErr w:type="spellEnd"/>
            <w:r w:rsidRPr="00084007">
              <w:rPr>
                <w:rFonts w:ascii="Times New Roman" w:eastAsia="Calibri" w:hAnsi="Times New Roman" w:cs="Times New Roman"/>
                <w:sz w:val="24"/>
                <w:szCs w:val="24"/>
                <w:lang w:bidi="ar-EG"/>
              </w:rPr>
              <w:t xml:space="preserve"> University</w:t>
            </w:r>
          </w:p>
        </w:tc>
        <w:tc>
          <w:tcPr>
            <w:tcW w:w="4148" w:type="dxa"/>
            <w:hideMark/>
          </w:tcPr>
          <w:p w:rsidR="00084007" w:rsidRPr="00084007" w:rsidRDefault="00084007" w:rsidP="00084007">
            <w:pPr>
              <w:tabs>
                <w:tab w:val="left" w:pos="5580"/>
              </w:tabs>
              <w:bidi w:val="0"/>
              <w:spacing w:after="0" w:line="240" w:lineRule="auto"/>
              <w:jc w:val="center"/>
              <w:rPr>
                <w:rFonts w:ascii="Times New Roman" w:eastAsia="Calibri" w:hAnsi="Times New Roman" w:cs="Times New Roman"/>
                <w:b/>
                <w:bCs/>
                <w:sz w:val="26"/>
                <w:szCs w:val="26"/>
                <w:lang w:bidi="ar-EG"/>
              </w:rPr>
            </w:pPr>
            <w:r w:rsidRPr="00084007">
              <w:rPr>
                <w:rFonts w:ascii="Times New Roman" w:eastAsia="Calibri" w:hAnsi="Times New Roman" w:cs="Times New Roman"/>
                <w:b/>
                <w:bCs/>
                <w:sz w:val="28"/>
                <w:szCs w:val="28"/>
                <w:lang w:bidi="ar-EG"/>
              </w:rPr>
              <w:t xml:space="preserve">   </w:t>
            </w:r>
            <w:r w:rsidRPr="00084007">
              <w:rPr>
                <w:rFonts w:ascii="Times New Roman" w:eastAsia="Calibri" w:hAnsi="Times New Roman" w:cs="Times New Roman"/>
                <w:b/>
                <w:bCs/>
                <w:sz w:val="26"/>
                <w:szCs w:val="26"/>
                <w:lang w:bidi="ar-EG"/>
              </w:rPr>
              <w:t xml:space="preserve">Dr. </w:t>
            </w:r>
            <w:proofErr w:type="spellStart"/>
            <w:r w:rsidRPr="00084007">
              <w:rPr>
                <w:rFonts w:ascii="Times New Roman" w:eastAsia="Calibri" w:hAnsi="Times New Roman" w:cs="Times New Roman"/>
                <w:b/>
                <w:bCs/>
                <w:sz w:val="26"/>
                <w:szCs w:val="26"/>
                <w:lang w:bidi="ar-EG"/>
              </w:rPr>
              <w:t>Housam</w:t>
            </w:r>
            <w:proofErr w:type="spellEnd"/>
            <w:r w:rsidRPr="00084007">
              <w:rPr>
                <w:rFonts w:ascii="Times New Roman" w:eastAsia="Calibri" w:hAnsi="Times New Roman" w:cs="Times New Roman"/>
                <w:b/>
                <w:bCs/>
                <w:sz w:val="26"/>
                <w:szCs w:val="26"/>
                <w:lang w:bidi="ar-EG"/>
              </w:rPr>
              <w:t xml:space="preserve"> Hafez </w:t>
            </w:r>
            <w:proofErr w:type="spellStart"/>
            <w:r w:rsidRPr="00084007">
              <w:rPr>
                <w:rFonts w:ascii="Times New Roman" w:eastAsia="Calibri" w:hAnsi="Times New Roman" w:cs="Times New Roman"/>
                <w:b/>
                <w:bCs/>
                <w:sz w:val="26"/>
                <w:szCs w:val="26"/>
                <w:lang w:bidi="ar-EG"/>
              </w:rPr>
              <w:t>ELslamouny</w:t>
            </w:r>
            <w:proofErr w:type="spellEnd"/>
          </w:p>
          <w:p w:rsidR="00084007" w:rsidRPr="00084007" w:rsidRDefault="00084007" w:rsidP="00084007">
            <w:pPr>
              <w:tabs>
                <w:tab w:val="left" w:pos="5580"/>
              </w:tabs>
              <w:bidi w:val="0"/>
              <w:spacing w:after="0" w:line="240" w:lineRule="auto"/>
              <w:jc w:val="center"/>
              <w:rPr>
                <w:rFonts w:ascii="Times New Roman" w:eastAsia="Calibri" w:hAnsi="Times New Roman" w:cs="Times New Roman"/>
                <w:sz w:val="24"/>
                <w:szCs w:val="24"/>
                <w:lang w:bidi="ar-EG"/>
              </w:rPr>
            </w:pPr>
            <w:r w:rsidRPr="00084007">
              <w:rPr>
                <w:rFonts w:ascii="Times New Roman" w:eastAsia="Calibri" w:hAnsi="Times New Roman" w:cs="Times New Roman"/>
                <w:sz w:val="24"/>
                <w:szCs w:val="24"/>
                <w:lang w:bidi="ar-EG"/>
              </w:rPr>
              <w:t xml:space="preserve">   Lecturer at Psychology Department, Faculty of Arts, </w:t>
            </w:r>
            <w:proofErr w:type="spellStart"/>
            <w:r w:rsidRPr="00084007">
              <w:rPr>
                <w:rFonts w:ascii="Times New Roman" w:eastAsia="Calibri" w:hAnsi="Times New Roman" w:cs="Times New Roman"/>
                <w:sz w:val="24"/>
                <w:szCs w:val="24"/>
                <w:lang w:bidi="ar-EG"/>
              </w:rPr>
              <w:t>Sohag</w:t>
            </w:r>
            <w:proofErr w:type="spellEnd"/>
            <w:r w:rsidRPr="00084007">
              <w:rPr>
                <w:rFonts w:ascii="Times New Roman" w:eastAsia="Calibri" w:hAnsi="Times New Roman" w:cs="Times New Roman"/>
                <w:sz w:val="24"/>
                <w:szCs w:val="24"/>
                <w:lang w:bidi="ar-EG"/>
              </w:rPr>
              <w:t xml:space="preserve"> University</w:t>
            </w:r>
          </w:p>
        </w:tc>
      </w:tr>
    </w:tbl>
    <w:p w:rsidR="00084007" w:rsidRPr="00084007" w:rsidRDefault="00084007" w:rsidP="00084007">
      <w:pPr>
        <w:autoSpaceDE w:val="0"/>
        <w:autoSpaceDN w:val="0"/>
        <w:bidi w:val="0"/>
        <w:adjustRightInd w:val="0"/>
        <w:spacing w:before="240" w:after="0" w:line="240" w:lineRule="auto"/>
        <w:jc w:val="center"/>
        <w:rPr>
          <w:rFonts w:ascii="Times New Roman" w:eastAsia="Calibri" w:hAnsi="Times New Roman" w:cs="Times New Roman"/>
          <w:b/>
          <w:bCs/>
          <w:sz w:val="28"/>
          <w:szCs w:val="28"/>
          <w:rtl/>
        </w:rPr>
      </w:pPr>
      <w:proofErr w:type="spellStart"/>
      <w:r w:rsidRPr="00084007">
        <w:rPr>
          <w:rFonts w:ascii="Times New Roman" w:eastAsia="Calibri" w:hAnsi="Times New Roman" w:cs="Times New Roman"/>
          <w:b/>
          <w:bCs/>
          <w:sz w:val="28"/>
          <w:szCs w:val="28"/>
        </w:rPr>
        <w:t>Hend</w:t>
      </w:r>
      <w:proofErr w:type="spellEnd"/>
      <w:r w:rsidRPr="00084007">
        <w:rPr>
          <w:rFonts w:ascii="Times New Roman" w:eastAsia="Calibri" w:hAnsi="Times New Roman" w:cs="Times New Roman"/>
          <w:b/>
          <w:bCs/>
          <w:sz w:val="28"/>
          <w:szCs w:val="28"/>
        </w:rPr>
        <w:t xml:space="preserve"> Kamal </w:t>
      </w:r>
      <w:proofErr w:type="spellStart"/>
      <w:r w:rsidRPr="00084007">
        <w:rPr>
          <w:rFonts w:ascii="Times New Roman" w:eastAsia="Calibri" w:hAnsi="Times New Roman" w:cs="Times New Roman"/>
          <w:b/>
          <w:bCs/>
          <w:sz w:val="28"/>
          <w:szCs w:val="28"/>
        </w:rPr>
        <w:t>Abd</w:t>
      </w:r>
      <w:proofErr w:type="spellEnd"/>
      <w:r w:rsidRPr="00084007">
        <w:rPr>
          <w:rFonts w:ascii="Times New Roman" w:eastAsia="Calibri" w:hAnsi="Times New Roman" w:cs="Times New Roman"/>
          <w:b/>
          <w:bCs/>
          <w:sz w:val="28"/>
          <w:szCs w:val="28"/>
        </w:rPr>
        <w:t xml:space="preserve"> El </w:t>
      </w:r>
      <w:proofErr w:type="spellStart"/>
      <w:r w:rsidRPr="00084007">
        <w:rPr>
          <w:rFonts w:ascii="Times New Roman" w:eastAsia="Calibri" w:hAnsi="Times New Roman" w:cs="Times New Roman"/>
          <w:b/>
          <w:bCs/>
          <w:sz w:val="28"/>
          <w:szCs w:val="28"/>
        </w:rPr>
        <w:t>karem</w:t>
      </w:r>
      <w:proofErr w:type="spellEnd"/>
    </w:p>
    <w:p w:rsidR="00084007" w:rsidRPr="00084007" w:rsidRDefault="00084007" w:rsidP="00084007">
      <w:pPr>
        <w:autoSpaceDE w:val="0"/>
        <w:autoSpaceDN w:val="0"/>
        <w:bidi w:val="0"/>
        <w:adjustRightInd w:val="0"/>
        <w:spacing w:after="0" w:line="240" w:lineRule="auto"/>
        <w:jc w:val="center"/>
        <w:rPr>
          <w:rFonts w:ascii="Times New Roman" w:eastAsia="Calibri" w:hAnsi="Times New Roman" w:cs="Times New Roman"/>
          <w:b/>
          <w:bCs/>
          <w:sz w:val="24"/>
          <w:szCs w:val="24"/>
        </w:rPr>
      </w:pPr>
      <w:r w:rsidRPr="00084007">
        <w:rPr>
          <w:rFonts w:ascii="Times New Roman" w:eastAsia="Calibri" w:hAnsi="Times New Roman" w:cs="Times New Roman"/>
          <w:sz w:val="24"/>
          <w:szCs w:val="24"/>
        </w:rPr>
        <w:t xml:space="preserve">Demonstrator </w:t>
      </w:r>
      <w:r w:rsidRPr="00084007">
        <w:rPr>
          <w:rFonts w:ascii="Times New Roman" w:eastAsia="Calibri" w:hAnsi="Times New Roman" w:cs="Times New Roman"/>
          <w:sz w:val="24"/>
          <w:szCs w:val="24"/>
          <w:lang w:bidi="ar-EG"/>
        </w:rPr>
        <w:t>at Psychology Department</w:t>
      </w:r>
      <w:r w:rsidRPr="00084007">
        <w:rPr>
          <w:rFonts w:ascii="Times New Roman" w:eastAsia="Calibri" w:hAnsi="Times New Roman" w:cs="Times New Roman"/>
          <w:b/>
          <w:bCs/>
          <w:sz w:val="24"/>
          <w:szCs w:val="24"/>
        </w:rPr>
        <w:t xml:space="preserve">  </w:t>
      </w:r>
    </w:p>
    <w:p w:rsidR="00084007" w:rsidRPr="00084007" w:rsidRDefault="00084007" w:rsidP="00084007">
      <w:pPr>
        <w:autoSpaceDE w:val="0"/>
        <w:autoSpaceDN w:val="0"/>
        <w:bidi w:val="0"/>
        <w:adjustRightInd w:val="0"/>
        <w:spacing w:after="0" w:line="240" w:lineRule="auto"/>
        <w:jc w:val="center"/>
        <w:rPr>
          <w:rFonts w:ascii="Times New Roman" w:eastAsia="Calibri" w:hAnsi="Times New Roman" w:cs="Times New Roman"/>
          <w:b/>
          <w:bCs/>
          <w:sz w:val="24"/>
          <w:szCs w:val="24"/>
        </w:rPr>
      </w:pPr>
      <w:r w:rsidRPr="00084007">
        <w:rPr>
          <w:rFonts w:ascii="Times New Roman" w:eastAsia="Calibri" w:hAnsi="Times New Roman" w:cs="Times New Roman"/>
          <w:sz w:val="24"/>
          <w:szCs w:val="24"/>
          <w:lang w:bidi="ar-EG"/>
        </w:rPr>
        <w:t xml:space="preserve">Faculty of Arts, </w:t>
      </w:r>
      <w:proofErr w:type="spellStart"/>
      <w:r w:rsidRPr="00084007">
        <w:rPr>
          <w:rFonts w:ascii="Times New Roman" w:eastAsia="Calibri" w:hAnsi="Times New Roman" w:cs="Times New Roman"/>
          <w:sz w:val="24"/>
          <w:szCs w:val="24"/>
          <w:lang w:bidi="ar-EG"/>
        </w:rPr>
        <w:t>Sohag</w:t>
      </w:r>
      <w:proofErr w:type="spellEnd"/>
      <w:r w:rsidRPr="00084007">
        <w:rPr>
          <w:rFonts w:ascii="Times New Roman" w:eastAsia="Calibri" w:hAnsi="Times New Roman" w:cs="Times New Roman"/>
          <w:sz w:val="24"/>
          <w:szCs w:val="24"/>
          <w:lang w:bidi="ar-EG"/>
        </w:rPr>
        <w:t xml:space="preserve"> University</w:t>
      </w:r>
    </w:p>
    <w:p w:rsidR="00084007" w:rsidRPr="00084007" w:rsidRDefault="00084007" w:rsidP="00084007">
      <w:pPr>
        <w:spacing w:before="240"/>
        <w:jc w:val="center"/>
        <w:rPr>
          <w:rFonts w:ascii="Times New Roman" w:eastAsia="Calibri" w:hAnsi="Times New Roman" w:cs="Times New Roman"/>
          <w:b/>
          <w:bCs/>
          <w:sz w:val="32"/>
          <w:szCs w:val="32"/>
          <w:lang w:bidi="ar-EG"/>
        </w:rPr>
      </w:pPr>
      <w:r w:rsidRPr="00084007">
        <w:rPr>
          <w:rFonts w:ascii="Times New Roman" w:eastAsia="Calibri" w:hAnsi="Times New Roman" w:cs="Times New Roman"/>
          <w:b/>
          <w:bCs/>
          <w:sz w:val="32"/>
          <w:szCs w:val="32"/>
          <w:lang w:bidi="ar-EG"/>
        </w:rPr>
        <w:t>Abstract</w:t>
      </w:r>
    </w:p>
    <w:p w:rsidR="00084007" w:rsidRPr="00084007" w:rsidRDefault="00084007" w:rsidP="00084007">
      <w:pPr>
        <w:bidi w:val="0"/>
        <w:spacing w:after="0" w:line="360" w:lineRule="auto"/>
        <w:jc w:val="lowKashida"/>
        <w:rPr>
          <w:rFonts w:ascii="Times New Roman" w:eastAsia="Calibri" w:hAnsi="Times New Roman" w:cs="Times New Roman"/>
          <w:noProof/>
          <w:sz w:val="24"/>
          <w:szCs w:val="24"/>
          <w:rtl/>
          <w:lang w:bidi="ar-EG"/>
        </w:rPr>
      </w:pPr>
      <w:r w:rsidRPr="00084007">
        <w:rPr>
          <w:rFonts w:ascii="Times New Roman" w:eastAsia="Calibri" w:hAnsi="Times New Roman" w:cs="Times New Roman"/>
          <w:sz w:val="24"/>
          <w:szCs w:val="24"/>
          <w:lang w:bidi="ar-EG"/>
        </w:rPr>
        <w:t xml:space="preserve">     The present study aimed to identify the nature of the relationship between the belief in a just world and the psychological resilience of the widows of the study sample in the light of </w:t>
      </w:r>
      <w:r w:rsidRPr="00084007">
        <w:rPr>
          <w:rFonts w:ascii="Times New Roman" w:eastAsia="Calibri" w:hAnsi="Times New Roman" w:cs="Times New Roman"/>
          <w:noProof/>
          <w:sz w:val="24"/>
          <w:szCs w:val="24"/>
          <w:lang w:bidi="ar-EG"/>
        </w:rPr>
        <w:t xml:space="preserve">some demographic variables, such as: place of residence (rural- urban), professional status, age, number of children,  years of widowhood and monthly income. </w:t>
      </w:r>
    </w:p>
    <w:p w:rsidR="00084007" w:rsidRPr="00084007" w:rsidRDefault="00084007" w:rsidP="00084007">
      <w:pPr>
        <w:autoSpaceDE w:val="0"/>
        <w:autoSpaceDN w:val="0"/>
        <w:bidi w:val="0"/>
        <w:adjustRightInd w:val="0"/>
        <w:spacing w:after="0" w:line="360" w:lineRule="auto"/>
        <w:jc w:val="both"/>
        <w:rPr>
          <w:rFonts w:ascii="Times New Roman" w:eastAsia="Calibri" w:hAnsi="Times New Roman" w:cs="Times New Roman"/>
          <w:sz w:val="24"/>
          <w:szCs w:val="24"/>
          <w:lang w:bidi="ar-EG"/>
        </w:rPr>
      </w:pPr>
      <w:r w:rsidRPr="00084007">
        <w:rPr>
          <w:rFonts w:ascii="Times New Roman" w:eastAsia="Calibri" w:hAnsi="Times New Roman" w:cs="Times New Roman"/>
          <w:sz w:val="24"/>
          <w:szCs w:val="24"/>
        </w:rPr>
        <w:t xml:space="preserve">     The sample of the study comprised (100) widows in </w:t>
      </w:r>
      <w:proofErr w:type="spellStart"/>
      <w:r w:rsidRPr="00084007">
        <w:rPr>
          <w:rFonts w:ascii="Times New Roman" w:eastAsia="Calibri" w:hAnsi="Times New Roman" w:cs="Times New Roman"/>
          <w:sz w:val="24"/>
          <w:szCs w:val="24"/>
        </w:rPr>
        <w:t>Sohag</w:t>
      </w:r>
      <w:proofErr w:type="spellEnd"/>
      <w:r w:rsidRPr="00084007">
        <w:rPr>
          <w:rFonts w:ascii="Times New Roman" w:eastAsia="Calibri" w:hAnsi="Times New Roman" w:cs="Times New Roman"/>
          <w:sz w:val="24"/>
          <w:szCs w:val="24"/>
        </w:rPr>
        <w:t xml:space="preserve">, whose husbands died and they did not marry again. </w:t>
      </w:r>
      <w:proofErr w:type="gramStart"/>
      <w:r w:rsidRPr="00084007">
        <w:rPr>
          <w:rFonts w:ascii="Times New Roman" w:eastAsia="Calibri" w:hAnsi="Times New Roman" w:cs="Times New Roman"/>
          <w:sz w:val="24"/>
          <w:szCs w:val="24"/>
        </w:rPr>
        <w:t>They going charities and legitimacy to ensure their children.</w:t>
      </w:r>
      <w:proofErr w:type="gramEnd"/>
      <w:r w:rsidRPr="00084007">
        <w:rPr>
          <w:rFonts w:ascii="times-roman" w:eastAsia="Calibri" w:hAnsi="times-roman" w:cs="times-roman"/>
        </w:rPr>
        <w:t xml:space="preserve"> They were deliberately selected to collect data, the psychological resilience scale and Belief in a Just World scale was administrated to the sample. </w:t>
      </w:r>
      <w:proofErr w:type="gramStart"/>
      <w:r w:rsidRPr="00084007">
        <w:rPr>
          <w:rFonts w:ascii="times-roman" w:eastAsia="Calibri" w:hAnsi="times-roman" w:cs="times-roman"/>
        </w:rPr>
        <w:t>Using appropriate statistical treatments involving</w:t>
      </w:r>
      <w:r w:rsidRPr="00084007">
        <w:rPr>
          <w:rFonts w:ascii="Times New Roman" w:eastAsia="Calibri" w:hAnsi="Times New Roman" w:cs="Times New Roman"/>
          <w:sz w:val="24"/>
          <w:szCs w:val="24"/>
        </w:rPr>
        <w:t xml:space="preserve"> averages, standard deviations</w:t>
      </w:r>
      <w:r w:rsidRPr="00084007">
        <w:rPr>
          <w:rFonts w:ascii="times-roman" w:eastAsia="Calibri" w:hAnsi="times-roman" w:cs="times-roman"/>
        </w:rPr>
        <w:t>, t-test, Pearson correlation,</w:t>
      </w:r>
      <w:r w:rsidRPr="00084007">
        <w:rPr>
          <w:rFonts w:ascii="Times New Roman" w:eastAsia="Calibri" w:hAnsi="Times New Roman" w:cs="Times New Roman"/>
          <w:sz w:val="24"/>
          <w:szCs w:val="24"/>
          <w:lang w:bidi="ar-EG"/>
        </w:rPr>
        <w:t xml:space="preserve"> Analysis of variance</w:t>
      </w:r>
      <w:r w:rsidRPr="00084007">
        <w:rPr>
          <w:rFonts w:ascii="times-roman" w:eastAsia="Calibri" w:hAnsi="times-roman" w:cs="times-roman"/>
        </w:rPr>
        <w:t xml:space="preserve"> and </w:t>
      </w:r>
      <w:r w:rsidRPr="00084007">
        <w:rPr>
          <w:rFonts w:ascii="Times New Roman" w:eastAsia="Calibri" w:hAnsi="Times New Roman" w:cs="Times New Roman"/>
          <w:sz w:val="24"/>
          <w:szCs w:val="24"/>
          <w:lang w:bidi="ar-EG"/>
        </w:rPr>
        <w:t>Regression analysis</w:t>
      </w:r>
      <w:r w:rsidRPr="00084007">
        <w:rPr>
          <w:rFonts w:ascii="times-roman" w:eastAsia="Calibri" w:hAnsi="times-roman" w:cs="times-roman"/>
        </w:rPr>
        <w:t>.</w:t>
      </w:r>
      <w:proofErr w:type="gramEnd"/>
      <w:r w:rsidRPr="00084007">
        <w:rPr>
          <w:rFonts w:ascii="times-roman" w:eastAsia="Calibri" w:hAnsi="times-roman" w:cs="times-roman"/>
        </w:rPr>
        <w:t xml:space="preserve"> Finding indicated that there was a significant positive correlation between level of psychological resilience and Belief in a Just World</w:t>
      </w:r>
      <w:r w:rsidRPr="00084007">
        <w:rPr>
          <w:rFonts w:ascii="Times New Roman" w:eastAsia="Calibri" w:hAnsi="Times New Roman" w:cs="Times New Roman"/>
          <w:sz w:val="24"/>
          <w:szCs w:val="24"/>
        </w:rPr>
        <w:t>, Religious and spiritual structure was the most relevant to the belief in a just world,</w:t>
      </w:r>
      <w:r w:rsidRPr="00084007">
        <w:rPr>
          <w:rFonts w:ascii="Calibri" w:eastAsia="Calibri" w:hAnsi="Calibri" w:cs="Arial"/>
        </w:rPr>
        <w:t xml:space="preserve"> </w:t>
      </w:r>
      <w:r w:rsidRPr="00084007">
        <w:rPr>
          <w:rFonts w:ascii="Times New Roman" w:eastAsia="Calibri" w:hAnsi="Times New Roman" w:cs="Times New Roman"/>
          <w:sz w:val="24"/>
          <w:szCs w:val="24"/>
        </w:rPr>
        <w:t>Rural widows were more sensitive to personal competence and</w:t>
      </w:r>
      <w:r w:rsidRPr="00084007">
        <w:rPr>
          <w:rFonts w:ascii="Calibri" w:eastAsia="Calibri" w:hAnsi="Calibri" w:cs="Arial"/>
        </w:rPr>
        <w:t xml:space="preserve"> </w:t>
      </w:r>
      <w:r w:rsidRPr="00084007">
        <w:rPr>
          <w:rFonts w:ascii="Times New Roman" w:eastAsia="Calibri" w:hAnsi="Times New Roman" w:cs="Times New Roman"/>
          <w:sz w:val="24"/>
          <w:szCs w:val="24"/>
        </w:rPr>
        <w:t>Widows under 45 have greater communication and problem-solving skills, while widows over 45 years are more likely to believe in the justice of the world.</w:t>
      </w:r>
    </w:p>
    <w:p w:rsidR="00084007" w:rsidRPr="00084007" w:rsidRDefault="00084007" w:rsidP="00084007">
      <w:pPr>
        <w:autoSpaceDE w:val="0"/>
        <w:autoSpaceDN w:val="0"/>
        <w:bidi w:val="0"/>
        <w:adjustRightInd w:val="0"/>
        <w:spacing w:after="0" w:line="360" w:lineRule="auto"/>
        <w:jc w:val="both"/>
        <w:rPr>
          <w:rFonts w:ascii="Times New Roman" w:eastAsia="Calibri" w:hAnsi="Times New Roman" w:cs="Times New Roman"/>
          <w:sz w:val="24"/>
          <w:szCs w:val="24"/>
          <w:rtl/>
        </w:rPr>
      </w:pPr>
      <w:r w:rsidRPr="00084007">
        <w:rPr>
          <w:rFonts w:ascii="Times New Roman" w:eastAsia="Calibri" w:hAnsi="Times New Roman" w:cs="Times New Roman"/>
          <w:sz w:val="24"/>
          <w:szCs w:val="24"/>
          <w:rtl/>
          <w:lang w:bidi="ar-EG"/>
        </w:rPr>
        <w:t xml:space="preserve">     </w:t>
      </w:r>
      <w:r w:rsidRPr="00084007">
        <w:rPr>
          <w:rFonts w:ascii="times-roman" w:eastAsia="Calibri" w:hAnsi="times-roman" w:cs="times-roman"/>
          <w:lang w:bidi="ar-EG"/>
        </w:rPr>
        <w:t xml:space="preserve"> </w:t>
      </w:r>
      <w:r w:rsidRPr="00084007">
        <w:rPr>
          <w:rFonts w:ascii="times-roman" w:eastAsia="Calibri" w:hAnsi="times-roman" w:cs="times-roman"/>
        </w:rPr>
        <w:t xml:space="preserve">The study didn’t show any significant difference on psychological resilience, Belief in a Just World according to </w:t>
      </w:r>
      <w:r w:rsidRPr="00084007">
        <w:rPr>
          <w:rFonts w:ascii="Times New Roman" w:eastAsia="Calibri" w:hAnsi="Times New Roman" w:cs="Times New Roman"/>
          <w:noProof/>
          <w:sz w:val="24"/>
          <w:szCs w:val="24"/>
          <w:lang w:bidi="ar-EG"/>
        </w:rPr>
        <w:t>professional status</w:t>
      </w:r>
      <w:r w:rsidRPr="00084007">
        <w:rPr>
          <w:rFonts w:ascii="times-roman" w:eastAsia="Calibri" w:hAnsi="times-roman" w:cs="times-roman"/>
        </w:rPr>
        <w:t xml:space="preserve">, </w:t>
      </w:r>
      <w:r w:rsidRPr="00084007">
        <w:rPr>
          <w:rFonts w:ascii="Times New Roman" w:eastAsia="Calibri" w:hAnsi="Times New Roman" w:cs="Times New Roman"/>
          <w:noProof/>
          <w:sz w:val="24"/>
          <w:szCs w:val="24"/>
          <w:lang w:bidi="ar-EG"/>
        </w:rPr>
        <w:t xml:space="preserve">number of children, years of widowhood and monthly income. </w:t>
      </w:r>
    </w:p>
    <w:p w:rsidR="00E43072" w:rsidRDefault="00084007" w:rsidP="00084007">
      <w:pPr>
        <w:rPr>
          <w:rFonts w:hint="cs"/>
          <w:lang w:bidi="ar-EG"/>
        </w:rPr>
      </w:pPr>
      <w:r w:rsidRPr="00084007">
        <w:rPr>
          <w:rFonts w:ascii="Times New Roman" w:eastAsia="Calibri" w:hAnsi="Times New Roman" w:cs="Times New Roman"/>
          <w:sz w:val="24"/>
          <w:szCs w:val="24"/>
        </w:rPr>
        <w:t xml:space="preserve"> Belief in a Just World.</w:t>
      </w:r>
      <w:r>
        <w:rPr>
          <w:rFonts w:ascii="Times New Roman" w:eastAsia="Calibri" w:hAnsi="Times New Roman" w:cs="Times New Roman" w:hint="cs"/>
          <w:sz w:val="24"/>
          <w:szCs w:val="24"/>
          <w:rtl/>
        </w:rPr>
        <w:t>-</w:t>
      </w:r>
      <w:bookmarkStart w:id="0" w:name="_GoBack"/>
      <w:bookmarkEnd w:id="0"/>
      <w:r w:rsidRPr="00084007">
        <w:rPr>
          <w:rFonts w:ascii="Times New Roman" w:eastAsia="Calibri" w:hAnsi="Times New Roman" w:cs="Times New Roman"/>
          <w:b/>
          <w:bCs/>
          <w:sz w:val="28"/>
          <w:szCs w:val="28"/>
        </w:rPr>
        <w:t>Key</w:t>
      </w:r>
      <w:r w:rsidRPr="00084007">
        <w:rPr>
          <w:rFonts w:ascii="Times New Roman" w:eastAsia="Calibri" w:hAnsi="Times New Roman" w:cs="Times New Roman"/>
          <w:sz w:val="28"/>
          <w:szCs w:val="28"/>
        </w:rPr>
        <w:t xml:space="preserve"> </w:t>
      </w:r>
      <w:r w:rsidRPr="00084007">
        <w:rPr>
          <w:rFonts w:ascii="Times New Roman" w:eastAsia="Calibri" w:hAnsi="Times New Roman" w:cs="Times New Roman"/>
          <w:b/>
          <w:bCs/>
          <w:sz w:val="28"/>
          <w:szCs w:val="28"/>
        </w:rPr>
        <w:t>words</w:t>
      </w:r>
      <w:r w:rsidRPr="00084007">
        <w:rPr>
          <w:rFonts w:ascii="Times New Roman" w:eastAsia="Calibri" w:hAnsi="Times New Roman" w:cs="Times New Roman"/>
          <w:sz w:val="24"/>
          <w:szCs w:val="24"/>
        </w:rPr>
        <w:t>:</w:t>
      </w:r>
      <w:r w:rsidRPr="00084007">
        <w:rPr>
          <w:rFonts w:ascii="Times New Roman" w:eastAsia="Calibri" w:hAnsi="Times New Roman" w:cs="Times New Roman"/>
          <w:sz w:val="24"/>
          <w:szCs w:val="24"/>
          <w:lang w:bidi="ar-EG"/>
        </w:rPr>
        <w:t xml:space="preserve"> psychological resilience –Widow</w:t>
      </w:r>
    </w:p>
    <w:sectPr w:rsidR="00E43072" w:rsidSect="00FB0AB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07"/>
    <w:rsid w:val="00084007"/>
    <w:rsid w:val="00E43072"/>
    <w:rsid w:val="00FB0A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2665</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dc:creator>
  <cp:lastModifiedBy>EG</cp:lastModifiedBy>
  <cp:revision>2</cp:revision>
  <cp:lastPrinted>2018-10-14T11:32:00Z</cp:lastPrinted>
  <dcterms:created xsi:type="dcterms:W3CDTF">2018-10-14T11:31:00Z</dcterms:created>
  <dcterms:modified xsi:type="dcterms:W3CDTF">2018-10-14T11:32:00Z</dcterms:modified>
</cp:coreProperties>
</file>